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>Табеларни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преглед слободних наставних активности које су у понуди наше школе за школску 2024/25. годину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2509"/>
        <w:gridCol w:w="2011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Назив СНА</w:t>
            </w:r>
          </w:p>
        </w:tc>
        <w:tc>
          <w:tcPr>
            <w:tcW w:w="2509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Циљ</w:t>
            </w:r>
          </w:p>
        </w:tc>
        <w:tc>
          <w:tcPr>
            <w:tcW w:w="20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Међупредметне компетенције </w:t>
            </w:r>
          </w:p>
        </w:tc>
        <w:tc>
          <w:tcPr>
            <w:tcW w:w="2298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Теме и кључни појмови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Свакодневни живот у прошлости</w:t>
            </w:r>
          </w:p>
        </w:tc>
        <w:tc>
          <w:tcPr>
            <w:tcW w:w="25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Циљеви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задаци изучавања предмета су проширивање знања из области опште културе и оспособљавање ученика да, кроз упознавање с начином живота људи у прошлости, боље разумеју свет и време у коме живе и развију свест о континуитету и укорењености. Ученици би требало да се упознају са специфичностима динамике културних промена и да науче како да сагледају себе у контексту  "другог", да би сопствени идентитет што потпуније интегрисали у шири контекст разуђене и сложене садашњости.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01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за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целоживотно учење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Решавање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проблема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Одговорно учешће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 демократском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друштву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Сарадња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Комуникација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околини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здрављу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Дигитална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Рад с подацима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информацијама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298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У петом разреду: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Значај проучавања свакодневног живота у прошлости;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ИГРЕ У ПРОШЛОСТИ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СВАКОДНЕВНИ ЖИВОТ У ПРАИСТОРИЈИ И СТАРОМ ИСТОКУ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СВАКОДНЕВНИ ЖИВОТ У СТАРОЈ ГРЧКОЈ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СВАКОДНЕВНИ ЖИВОТ У СТАРОМ РИМУ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У шестом разреду: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Значај проучавања свакодневног живота у прошлости;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ГРБОВИ И ЗАСТАВЕ НЕКАД И САД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СВАКОДНЕВНИ ЖИВОТ У СРЕДЊЕМ ВЕКУ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СВАКОДНЕВНИ ЖИВОТ У СРПСКИМ СРЕДЊОВЕКОВНИМ ЗЕМЉАМА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Чувари природе</w:t>
            </w:r>
          </w:p>
        </w:tc>
        <w:tc>
          <w:tcPr>
            <w:tcW w:w="250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Циљ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предмета чувари природе јесте развијање функционалне писмености из области заштите животне средине,усвајање и примена концепта одрживог развоја и остваривање образовања о квалитету живота.Циљ се остварује кроз низ међупредметних компетенција.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01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за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целоживотно учење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Решавање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проблема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Одговорно учешће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 демократском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друштву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Сарадња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Комуникација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околини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здрављу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Дигитална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Рад с подацима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информацијама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298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BA"/>
              </w:rPr>
              <w:t>Положај и улога човека у природи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BA"/>
              </w:rPr>
              <w:t>Природна богатства (ресурси) и одрживо коришћење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line="360" w:lineRule="auto"/>
              <w:rPr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BA"/>
              </w:rPr>
              <w:t>Извори и последице загађивања животне средине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;</w:t>
            </w:r>
            <w:r>
              <w:rPr>
                <w:sz w:val="24"/>
                <w:szCs w:val="24"/>
                <w:lang w:val="sr-Cyrl-BA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24"/>
                <w:lang w:val="sr-Cyrl-BA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BA"/>
              </w:rPr>
              <w:t>Биодиверзитет -биолошка разноврсност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;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Животне вештине</w:t>
            </w:r>
          </w:p>
        </w:tc>
        <w:tc>
          <w:tcPr>
            <w:tcW w:w="250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Циљ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учења слободне наставне активности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Животне вештине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је да ученик овлада знањима, развије вештине и формира ставове који ће му омогућити да боље разуме различите животне ситуације и изазове, повећа капацитет да на одговоран начин брине о себи, другима и околини и понаша се у складу са културом безбедности.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01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за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целоживотно учење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Решавање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проблема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Одговорно учешће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 демократском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друштву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Сарадња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Комуникација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околини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здрављу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Дигитална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Рад с подацима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информацијама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298" w:type="dxa"/>
          </w:tcPr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ВЕШТИНЕ ЗНАЧАЈНЕ ЗА УЧЕЊЕ, РАД И ДРУШТВЕНИ ЖИВОТ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Вештине критичког мишљења, решавања проблема, доношења одлука.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Орган</w:t>
            </w:r>
            <w:bookmarkStart w:id="0" w:name="_GoBack"/>
            <w:bookmarkEnd w:id="0"/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изационе вештине и вештине управљања временом.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Социо-емоционалне вештине: сарадња, комуникација, асертивност, решавање сукоба, препознавање сопствених и туђих емоција, превазилажење стреса.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ВЕШТИНЕ ЗНАЧАЈНЕ ЗА ИЗГРАДЊУ КУЛТУРЕ БЕЗБЕДНОСТИ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Култура безбедности и надлежности за смањење ризика од катастрофа.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Климатске промене и заштита животне средине у контексту културе безбедности.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Општа безбедност: безбедност у саобраћају; знаци опасности и упозорења (зрачење, биолошка опасност, ЕОС – експлозивни остаци рата, запаљиво, хемиjски производи).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План комуникације и евакуације у случају несреће.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Елементарне непогоде: пожари, земљотреси, поплаве, екстремни метеоролошки услови.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Безбедност на води.</w:t>
            </w:r>
          </w:p>
          <w:p>
            <w:pPr>
              <w:spacing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Прва помоћ.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Вредности и врлине као животни компас 1 и 2</w:t>
            </w:r>
          </w:p>
        </w:tc>
        <w:tc>
          <w:tcPr>
            <w:tcW w:w="25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Циљ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програма је оснаживање личног развоја ученика и подстицање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развоја вредности и врлина као главних ослонаца и водича у животу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 добробит појединца и друштва, као и развој социјалних вештина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значајних за просперитет, физичко и ментално здравље и живот 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атмосфери узајамног уважавања и бриге једних за друге.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01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за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целоживотно учење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Решавање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проблема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Одговорно учешће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 демократском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друштву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Сарадња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Комуникација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околини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здрављу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Дигитална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Рад с подацима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информацијама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2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ЖИВОТНЕ ВРЕДНОСТИ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Живот.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Породица.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Здравље.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Љубав.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Образовање.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Мир.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Другарство.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Заједништво.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Опште добро.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Социјална правда или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једнакост.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ЉУДСКЕ ВРЛИНЕ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Праведност.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Истинољубивост.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Одговорност.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Захвалност.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Поштење.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Толеранција.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Емпатија.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Поверење.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Солидарност.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Самоприхватање.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Одмереност.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СОЦИЈАЛНЕ ВЕШТИНЕ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Просоцијално понашање.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Брига за себе и друге.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Сарадња.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Асертивна комуникација.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Препознавање сопствених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туђих осећања.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Самоконтрола.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Волонтирање.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Конструктивно решавање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конфликата.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Одређивање приоритета.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Критичко мишљење.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ДОБРОЧИНСТВО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Филантропија -појам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значај.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Доброчинитељи некад и сад.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Црвени крст.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Институт за трансфузију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крви.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Хуманитарне невладине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организације.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Добротворне фондације.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Осмишљавање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реализација мање акције за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добробит неког појединца,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групе или заједнице.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  <w:t>Филозофија с децом</w:t>
            </w:r>
          </w:p>
        </w:tc>
        <w:tc>
          <w:tcPr>
            <w:tcW w:w="2509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Циљ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учења слободне наставне активности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Филозофија са децом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је да ученик овлада знањима, развије вештине и формира ставове који ће подстаћи и убрзати његов интелектуални развој и унапредити вештине размишљања, закључивања, самосталног, критичког и креативног мишљења.</w:t>
            </w:r>
          </w:p>
        </w:tc>
        <w:tc>
          <w:tcPr>
            <w:tcW w:w="201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за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целоживотно учење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Решавање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проблема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Одговорно учешће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 демократском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друштву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Сарадња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Комуникација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околини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здрављу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Дигитална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Рад с подацима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информацијама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</w:pPr>
          </w:p>
        </w:tc>
        <w:tc>
          <w:tcPr>
            <w:tcW w:w="22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добра/зла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уметности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правде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слободе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среће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толеранције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вршњачког насиља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истине/лажи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живота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времена и простора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пријатељства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храбрости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бога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човека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мудрости и знања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света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природе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једнакости и различитости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</w:rPr>
              <w:t>Појам љубави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  <w:t xml:space="preserve">Предузетништво </w:t>
            </w:r>
          </w:p>
        </w:tc>
        <w:tc>
          <w:tcPr>
            <w:tcW w:w="2509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Циљ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учења слободне наставне активности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Предузетништво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је да допринесе развоју иновативности и предузимљивости код ученика, способности да се идеје претворе у акцију, способности за тимски рад и коришћење разноврсних извора знања ради бољег разумевања друштвених процеса и појава и преузимањa одговорне улоге у савременом друштву.</w:t>
            </w:r>
          </w:p>
        </w:tc>
        <w:tc>
          <w:tcPr>
            <w:tcW w:w="201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за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целоживотно учење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Решавање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проблема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Одговорно учешће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 демократском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друштву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Сарадња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Комуникација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околини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Одговоран однос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према здрављу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Дигитална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компетенција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Рад с подацима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информацијама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</w:pPr>
          </w:p>
        </w:tc>
        <w:tc>
          <w:tcPr>
            <w:tcW w:w="2298" w:type="dxa"/>
          </w:tcPr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ЗАШТИТА ПРАВА ПОТРОШАЧА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Однос цене и квалитета производа/услуге.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Декларација производа.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Уговорна обавеза за услугу.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Остваривање права потрошача.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СВЕТ РАДА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Свет занимања некад, сад и у будућности.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Професионална оријентација.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Професионални развој.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Форма и функција CV и мотивационог писма.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Концепт целоживотног учења.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ПОКРЕНИ СЕБЕ И ДРУГЕ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Покретање иницијативе.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Менаџмент и лидерство.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УЧЕНИЧКА ПРЕДУЗЕЋА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Појам предузећа (привредног субјекта).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Производ и/или услуга.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Појам тржишта.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Људски и материјални ресурси.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Пословна комуникација.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Основни етички принципи у пословању.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Процес производње и процес пружања услуга.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Цена производа или услуге.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Облици промовисања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производа.</w:t>
            </w:r>
          </w:p>
          <w:p>
            <w:pPr>
              <w:spacing w:line="240" w:lineRule="auto"/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Продаја производа или услуге.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43366"/>
    <w:rsid w:val="700C35BD"/>
    <w:rsid w:val="781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2024-05-31T09:17:00Z</dcterms:created>
  <dc:creator>osolga milutinovic</dc:creator>
  <cp:lastModifiedBy>osolga milutinovic</cp:lastModifiedBy>
  <dcterms:modified xsi:type="dcterms:W3CDTF">2024-05-31T11:46:48Z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2D060E452642456CBDC0E775543997B2_11</vt:lpwstr>
  </property>
</Properties>
</file>